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after="0" w:before="0" w:line="240" w:lineRule="auto"/>
        <w:rPr>
          <w:b w:val="1"/>
        </w:rPr>
      </w:pPr>
      <w:bookmarkStart w:colFirst="0" w:colLast="0" w:name="_eq5sgye2255h" w:id="0"/>
      <w:bookmarkEnd w:id="0"/>
      <w:r w:rsidDel="00000000" w:rsidR="00000000" w:rsidRPr="00000000">
        <w:rPr>
          <w:b w:val="1"/>
          <w:rtl w:val="0"/>
        </w:rPr>
        <w:t xml:space="preserve">GIVEN NAMES AND LINENAMES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both"/>
        <w:rPr>
          <w:sz w:val="12"/>
          <w:szCs w:val="12"/>
        </w:rPr>
      </w:pPr>
      <w:r w:rsidDel="00000000" w:rsidR="00000000" w:rsidRPr="00000000">
        <w:rPr>
          <w:rtl w:val="0"/>
        </w:rPr>
      </w:r>
    </w:p>
    <w:p w:rsidR="00000000" w:rsidDel="00000000" w:rsidP="00000000" w:rsidRDefault="00000000" w:rsidRPr="00000000" w14:paraId="00000004">
      <w:pPr>
        <w:jc w:val="both"/>
        <w:rPr>
          <w:sz w:val="21"/>
          <w:szCs w:val="21"/>
        </w:rPr>
      </w:pPr>
      <w:r w:rsidDel="00000000" w:rsidR="00000000" w:rsidRPr="00000000">
        <w:rPr>
          <w:sz w:val="21"/>
          <w:szCs w:val="21"/>
          <w:rtl w:val="0"/>
        </w:rPr>
        <w:t xml:space="preserve">Klingons have a given name and, if they belong to a line (see below), a linename. A child’s given name can begin with any letter. At maturity (10 years) the first initial changes, depending on the career path chosen. Navy names begin with </w:t>
      </w:r>
      <w:r w:rsidDel="00000000" w:rsidR="00000000" w:rsidRPr="00000000">
        <w:rPr>
          <w:i w:val="1"/>
          <w:sz w:val="21"/>
          <w:szCs w:val="21"/>
          <w:rtl w:val="0"/>
        </w:rPr>
        <w:t xml:space="preserve">K</w:t>
      </w:r>
      <w:r w:rsidDel="00000000" w:rsidR="00000000" w:rsidRPr="00000000">
        <w:rPr>
          <w:sz w:val="21"/>
          <w:szCs w:val="21"/>
          <w:rtl w:val="0"/>
        </w:rPr>
        <w:t xml:space="preserve">, Marine with </w:t>
      </w:r>
      <w:r w:rsidDel="00000000" w:rsidR="00000000" w:rsidRPr="00000000">
        <w:rPr>
          <w:i w:val="1"/>
          <w:sz w:val="21"/>
          <w:szCs w:val="21"/>
          <w:rtl w:val="0"/>
        </w:rPr>
        <w:t xml:space="preserve">M</w:t>
      </w:r>
      <w:r w:rsidDel="00000000" w:rsidR="00000000" w:rsidRPr="00000000">
        <w:rPr>
          <w:sz w:val="21"/>
          <w:szCs w:val="21"/>
          <w:rtl w:val="0"/>
        </w:rPr>
        <w:t xml:space="preserve">, and the civilian services (academic and bureaucratic) with </w:t>
      </w:r>
      <w:r w:rsidDel="00000000" w:rsidR="00000000" w:rsidRPr="00000000">
        <w:rPr>
          <w:i w:val="1"/>
          <w:sz w:val="21"/>
          <w:szCs w:val="21"/>
          <w:rtl w:val="0"/>
        </w:rPr>
        <w:t xml:space="preserve">A</w:t>
      </w:r>
      <w:r w:rsidDel="00000000" w:rsidR="00000000" w:rsidRPr="00000000">
        <w:rPr>
          <w:sz w:val="21"/>
          <w:szCs w:val="21"/>
          <w:rtl w:val="0"/>
        </w:rPr>
        <w:t xml:space="preserve">.</w:t>
      </w:r>
    </w:p>
    <w:p w:rsidR="00000000" w:rsidDel="00000000" w:rsidP="00000000" w:rsidRDefault="00000000" w:rsidRPr="00000000" w14:paraId="00000005">
      <w:pPr>
        <w:jc w:val="both"/>
        <w:rPr>
          <w:sz w:val="21"/>
          <w:szCs w:val="21"/>
        </w:rPr>
      </w:pPr>
      <w:r w:rsidDel="00000000" w:rsidR="00000000" w:rsidRPr="00000000">
        <w:rPr>
          <w:rtl w:val="0"/>
        </w:rPr>
      </w:r>
    </w:p>
    <w:p w:rsidR="00000000" w:rsidDel="00000000" w:rsidP="00000000" w:rsidRDefault="00000000" w:rsidRPr="00000000" w14:paraId="00000006">
      <w:pPr>
        <w:jc w:val="both"/>
        <w:rPr>
          <w:sz w:val="21"/>
          <w:szCs w:val="21"/>
        </w:rPr>
      </w:pPr>
      <w:r w:rsidDel="00000000" w:rsidR="00000000" w:rsidRPr="00000000">
        <w:rPr>
          <w:sz w:val="21"/>
          <w:szCs w:val="21"/>
          <w:rtl w:val="0"/>
        </w:rPr>
        <w:t xml:space="preserve">Names are often shortened, and nicknames are at least as common as among humans. There is apparently sex differentiation, but what sounds feminine or masculine in </w:t>
      </w:r>
      <w:r w:rsidDel="00000000" w:rsidR="00000000" w:rsidRPr="00000000">
        <w:rPr>
          <w:i w:val="1"/>
          <w:sz w:val="21"/>
          <w:szCs w:val="21"/>
          <w:rtl w:val="0"/>
        </w:rPr>
        <w:t xml:space="preserve">Klingonaase</w:t>
      </w:r>
      <w:r w:rsidDel="00000000" w:rsidR="00000000" w:rsidRPr="00000000">
        <w:rPr>
          <w:sz w:val="21"/>
          <w:szCs w:val="21"/>
          <w:rtl w:val="0"/>
        </w:rPr>
        <w:t xml:space="preserve"> is not often apparent to human ears, and no hard rule can be established.</w:t>
      </w:r>
    </w:p>
    <w:p w:rsidR="00000000" w:rsidDel="00000000" w:rsidP="00000000" w:rsidRDefault="00000000" w:rsidRPr="00000000" w14:paraId="00000007">
      <w:pPr>
        <w:jc w:val="both"/>
        <w:rPr>
          <w:sz w:val="21"/>
          <w:szCs w:val="21"/>
        </w:rPr>
      </w:pPr>
      <w:r w:rsidDel="00000000" w:rsidR="00000000" w:rsidRPr="00000000">
        <w:rPr>
          <w:rtl w:val="0"/>
        </w:rPr>
      </w:r>
    </w:p>
    <w:p w:rsidR="00000000" w:rsidDel="00000000" w:rsidP="00000000" w:rsidRDefault="00000000" w:rsidRPr="00000000" w14:paraId="00000008">
      <w:pPr>
        <w:jc w:val="both"/>
        <w:rPr>
          <w:sz w:val="21"/>
          <w:szCs w:val="21"/>
        </w:rPr>
      </w:pPr>
      <w:r w:rsidDel="00000000" w:rsidR="00000000" w:rsidRPr="00000000">
        <w:rPr>
          <w:sz w:val="21"/>
          <w:szCs w:val="21"/>
          <w:rtl w:val="0"/>
        </w:rPr>
        <w:t xml:space="preserve">The linenames bear a prefix indicating personal status. In ascending order these are:</w:t>
      </w:r>
    </w:p>
    <w:p w:rsidR="00000000" w:rsidDel="00000000" w:rsidP="00000000" w:rsidRDefault="00000000" w:rsidRPr="00000000" w14:paraId="00000009">
      <w:pPr>
        <w:jc w:val="both"/>
        <w:rPr>
          <w:sz w:val="21"/>
          <w:szCs w:val="21"/>
        </w:rPr>
      </w:pPr>
      <w:r w:rsidDel="00000000" w:rsidR="00000000" w:rsidRPr="00000000">
        <w:rPr>
          <w:rtl w:val="0"/>
        </w:rPr>
      </w:r>
    </w:p>
    <w:p w:rsidR="00000000" w:rsidDel="00000000" w:rsidP="00000000" w:rsidRDefault="00000000" w:rsidRPr="00000000" w14:paraId="0000000A">
      <w:pPr>
        <w:jc w:val="both"/>
        <w:rPr>
          <w:sz w:val="21"/>
          <w:szCs w:val="21"/>
        </w:rPr>
      </w:pPr>
      <w:r w:rsidDel="00000000" w:rsidR="00000000" w:rsidRPr="00000000">
        <w:rPr>
          <w:sz w:val="21"/>
          <w:szCs w:val="21"/>
          <w:rtl w:val="0"/>
        </w:rPr>
        <w:tab/>
        <w:t xml:space="preserve">No prefix - A youth who has yet to do anything noteworthy.</w:t>
      </w:r>
    </w:p>
    <w:p w:rsidR="00000000" w:rsidDel="00000000" w:rsidP="00000000" w:rsidRDefault="00000000" w:rsidRPr="00000000" w14:paraId="0000000B">
      <w:pPr>
        <w:jc w:val="both"/>
        <w:rPr>
          <w:i w:val="1"/>
          <w:sz w:val="21"/>
          <w:szCs w:val="21"/>
        </w:rPr>
      </w:pPr>
      <w:r w:rsidDel="00000000" w:rsidR="00000000" w:rsidRPr="00000000">
        <w:rPr>
          <w:sz w:val="21"/>
          <w:szCs w:val="21"/>
          <w:rtl w:val="0"/>
        </w:rPr>
        <w:tab/>
      </w:r>
      <w:r w:rsidDel="00000000" w:rsidR="00000000" w:rsidRPr="00000000">
        <w:rPr>
          <w:i w:val="1"/>
          <w:sz w:val="21"/>
          <w:szCs w:val="21"/>
          <w:rtl w:val="0"/>
        </w:rPr>
        <w:t xml:space="preserve">tai</w:t>
      </w:r>
    </w:p>
    <w:p w:rsidR="00000000" w:rsidDel="00000000" w:rsidP="00000000" w:rsidRDefault="00000000" w:rsidRPr="00000000" w14:paraId="0000000C">
      <w:pPr>
        <w:jc w:val="both"/>
        <w:rPr>
          <w:i w:val="1"/>
          <w:sz w:val="21"/>
          <w:szCs w:val="21"/>
        </w:rPr>
      </w:pPr>
      <w:r w:rsidDel="00000000" w:rsidR="00000000" w:rsidRPr="00000000">
        <w:rPr>
          <w:i w:val="1"/>
          <w:sz w:val="21"/>
          <w:szCs w:val="21"/>
          <w:rtl w:val="0"/>
        </w:rPr>
        <w:tab/>
        <w:t xml:space="preserve">vestai</w:t>
      </w:r>
    </w:p>
    <w:p w:rsidR="00000000" w:rsidDel="00000000" w:rsidP="00000000" w:rsidRDefault="00000000" w:rsidRPr="00000000" w14:paraId="0000000D">
      <w:pPr>
        <w:jc w:val="both"/>
        <w:rPr>
          <w:i w:val="1"/>
          <w:sz w:val="21"/>
          <w:szCs w:val="21"/>
        </w:rPr>
      </w:pPr>
      <w:r w:rsidDel="00000000" w:rsidR="00000000" w:rsidRPr="00000000">
        <w:rPr>
          <w:i w:val="1"/>
          <w:sz w:val="21"/>
          <w:szCs w:val="21"/>
          <w:rtl w:val="0"/>
        </w:rPr>
        <w:tab/>
        <w:t xml:space="preserve">sutai</w:t>
      </w:r>
    </w:p>
    <w:p w:rsidR="00000000" w:rsidDel="00000000" w:rsidP="00000000" w:rsidRDefault="00000000" w:rsidRPr="00000000" w14:paraId="0000000E">
      <w:pPr>
        <w:jc w:val="both"/>
        <w:rPr>
          <w:i w:val="1"/>
          <w:sz w:val="21"/>
          <w:szCs w:val="21"/>
        </w:rPr>
      </w:pPr>
      <w:r w:rsidDel="00000000" w:rsidR="00000000" w:rsidRPr="00000000">
        <w:rPr>
          <w:i w:val="1"/>
          <w:sz w:val="21"/>
          <w:szCs w:val="21"/>
          <w:rtl w:val="0"/>
        </w:rPr>
        <w:tab/>
        <w:t xml:space="preserve">zantai</w:t>
      </w:r>
    </w:p>
    <w:p w:rsidR="00000000" w:rsidDel="00000000" w:rsidP="00000000" w:rsidRDefault="00000000" w:rsidRPr="00000000" w14:paraId="0000000F">
      <w:pPr>
        <w:jc w:val="both"/>
        <w:rPr>
          <w:i w:val="1"/>
          <w:sz w:val="21"/>
          <w:szCs w:val="21"/>
        </w:rPr>
      </w:pPr>
      <w:r w:rsidDel="00000000" w:rsidR="00000000" w:rsidRPr="00000000">
        <w:rPr>
          <w:i w:val="1"/>
          <w:sz w:val="21"/>
          <w:szCs w:val="21"/>
          <w:rtl w:val="0"/>
        </w:rPr>
        <w:tab/>
        <w:t xml:space="preserve">epetai</w:t>
      </w:r>
    </w:p>
    <w:p w:rsidR="00000000" w:rsidDel="00000000" w:rsidP="00000000" w:rsidRDefault="00000000" w:rsidRPr="00000000" w14:paraId="00000010">
      <w:pPr>
        <w:jc w:val="both"/>
        <w:rPr>
          <w:i w:val="1"/>
          <w:sz w:val="21"/>
          <w:szCs w:val="21"/>
        </w:rPr>
      </w:pPr>
      <w:r w:rsidDel="00000000" w:rsidR="00000000" w:rsidRPr="00000000">
        <w:rPr>
          <w:rtl w:val="0"/>
        </w:rPr>
      </w:r>
    </w:p>
    <w:p w:rsidR="00000000" w:rsidDel="00000000" w:rsidP="00000000" w:rsidRDefault="00000000" w:rsidRPr="00000000" w14:paraId="00000011">
      <w:pPr>
        <w:jc w:val="both"/>
        <w:rPr>
          <w:sz w:val="21"/>
          <w:szCs w:val="21"/>
        </w:rPr>
      </w:pPr>
      <w:r w:rsidDel="00000000" w:rsidR="00000000" w:rsidRPr="00000000">
        <w:rPr>
          <w:sz w:val="21"/>
          <w:szCs w:val="21"/>
          <w:rtl w:val="0"/>
        </w:rPr>
        <w:t xml:space="preserve">Any serving ship’s officer would be </w:t>
      </w:r>
      <w:r w:rsidDel="00000000" w:rsidR="00000000" w:rsidRPr="00000000">
        <w:rPr>
          <w:i w:val="1"/>
          <w:sz w:val="21"/>
          <w:szCs w:val="21"/>
          <w:rtl w:val="0"/>
        </w:rPr>
        <w:t xml:space="preserve">tai</w:t>
      </w:r>
      <w:r w:rsidDel="00000000" w:rsidR="00000000" w:rsidRPr="00000000">
        <w:rPr>
          <w:sz w:val="21"/>
          <w:szCs w:val="21"/>
          <w:rtl w:val="0"/>
        </w:rPr>
        <w:t xml:space="preserve">, or perhaps </w:t>
      </w:r>
      <w:r w:rsidDel="00000000" w:rsidR="00000000" w:rsidRPr="00000000">
        <w:rPr>
          <w:i w:val="1"/>
          <w:sz w:val="21"/>
          <w:szCs w:val="21"/>
          <w:rtl w:val="0"/>
        </w:rPr>
        <w:t xml:space="preserve">vestai</w:t>
      </w:r>
      <w:r w:rsidDel="00000000" w:rsidR="00000000" w:rsidRPr="00000000">
        <w:rPr>
          <w:sz w:val="21"/>
          <w:szCs w:val="21"/>
          <w:rtl w:val="0"/>
        </w:rPr>
        <w:t xml:space="preserve"> if highly placed. A captain would be </w:t>
      </w:r>
      <w:r w:rsidDel="00000000" w:rsidR="00000000" w:rsidRPr="00000000">
        <w:rPr>
          <w:i w:val="1"/>
          <w:sz w:val="21"/>
          <w:szCs w:val="21"/>
          <w:rtl w:val="0"/>
        </w:rPr>
        <w:t xml:space="preserve">sutai</w:t>
      </w:r>
      <w:r w:rsidDel="00000000" w:rsidR="00000000" w:rsidRPr="00000000">
        <w:rPr>
          <w:sz w:val="21"/>
          <w:szCs w:val="21"/>
          <w:rtl w:val="0"/>
        </w:rPr>
        <w:t xml:space="preserve">, possibly </w:t>
      </w:r>
      <w:r w:rsidDel="00000000" w:rsidR="00000000" w:rsidRPr="00000000">
        <w:rPr>
          <w:i w:val="1"/>
          <w:sz w:val="21"/>
          <w:szCs w:val="21"/>
          <w:rtl w:val="0"/>
        </w:rPr>
        <w:t xml:space="preserve">zantai</w:t>
      </w:r>
      <w:r w:rsidDel="00000000" w:rsidR="00000000" w:rsidRPr="00000000">
        <w:rPr>
          <w:sz w:val="21"/>
          <w:szCs w:val="21"/>
          <w:rtl w:val="0"/>
        </w:rPr>
        <w:t xml:space="preserve"> if he had done something very famous or distinguished. An admiral would </w:t>
      </w:r>
      <w:r w:rsidDel="00000000" w:rsidR="00000000" w:rsidRPr="00000000">
        <w:rPr>
          <w:sz w:val="21"/>
          <w:szCs w:val="21"/>
          <w:rtl w:val="0"/>
        </w:rPr>
        <w:t xml:space="preserve">be </w:t>
      </w:r>
      <w:r w:rsidDel="00000000" w:rsidR="00000000" w:rsidRPr="00000000">
        <w:rPr>
          <w:i w:val="1"/>
          <w:sz w:val="21"/>
          <w:szCs w:val="21"/>
          <w:rtl w:val="0"/>
        </w:rPr>
        <w:t xml:space="preserve">zantai</w:t>
      </w:r>
      <w:r w:rsidDel="00000000" w:rsidR="00000000" w:rsidRPr="00000000">
        <w:rPr>
          <w:sz w:val="21"/>
          <w:szCs w:val="21"/>
          <w:rtl w:val="0"/>
        </w:rPr>
        <w:t xml:space="preserve">, certainly</w:t>
      </w:r>
      <w:r w:rsidDel="00000000" w:rsidR="00000000" w:rsidRPr="00000000">
        <w:rPr>
          <w:sz w:val="21"/>
          <w:szCs w:val="21"/>
          <w:rtl w:val="0"/>
        </w:rPr>
        <w:t xml:space="preserve">. </w:t>
      </w:r>
      <w:r w:rsidDel="00000000" w:rsidR="00000000" w:rsidRPr="00000000">
        <w:rPr>
          <w:i w:val="1"/>
          <w:sz w:val="21"/>
          <w:szCs w:val="21"/>
          <w:rtl w:val="0"/>
        </w:rPr>
        <w:t xml:space="preserve">Epetai</w:t>
      </w:r>
      <w:r w:rsidDel="00000000" w:rsidR="00000000" w:rsidRPr="00000000">
        <w:rPr>
          <w:sz w:val="21"/>
          <w:szCs w:val="21"/>
          <w:rtl w:val="0"/>
        </w:rPr>
        <w:t xml:space="preserve"> is very rare, and would never be applied (except as mockery) to anyone under the age of 50. The full name is thus written as Kang </w:t>
      </w:r>
      <w:r w:rsidDel="00000000" w:rsidR="00000000" w:rsidRPr="00000000">
        <w:rPr>
          <w:i w:val="1"/>
          <w:sz w:val="21"/>
          <w:szCs w:val="21"/>
          <w:rtl w:val="0"/>
        </w:rPr>
        <w:t xml:space="preserve">zantai</w:t>
      </w:r>
      <w:r w:rsidDel="00000000" w:rsidR="00000000" w:rsidRPr="00000000">
        <w:rPr>
          <w:sz w:val="21"/>
          <w:szCs w:val="21"/>
          <w:rtl w:val="0"/>
        </w:rPr>
        <w:t xml:space="preserve">-Dvistrill or as Koranth </w:t>
      </w:r>
      <w:r w:rsidDel="00000000" w:rsidR="00000000" w:rsidRPr="00000000">
        <w:rPr>
          <w:i w:val="1"/>
          <w:sz w:val="21"/>
          <w:szCs w:val="21"/>
          <w:rtl w:val="0"/>
        </w:rPr>
        <w:t xml:space="preserve">tai</w:t>
      </w:r>
      <w:r w:rsidDel="00000000" w:rsidR="00000000" w:rsidRPr="00000000">
        <w:rPr>
          <w:sz w:val="21"/>
          <w:szCs w:val="21"/>
          <w:rtl w:val="0"/>
        </w:rPr>
        <w:t xml:space="preserve">-Lassenti, who may have been known, respectively, as Vang Dvistrill and Loanth Lassenti in childhood.</w:t>
      </w:r>
    </w:p>
    <w:p w:rsidR="00000000" w:rsidDel="00000000" w:rsidP="00000000" w:rsidRDefault="00000000" w:rsidRPr="00000000" w14:paraId="00000012">
      <w:pPr>
        <w:jc w:val="both"/>
        <w:rPr>
          <w:sz w:val="21"/>
          <w:szCs w:val="21"/>
        </w:rPr>
      </w:pPr>
      <w:r w:rsidDel="00000000" w:rsidR="00000000" w:rsidRPr="00000000">
        <w:rPr>
          <w:rtl w:val="0"/>
        </w:rPr>
      </w:r>
    </w:p>
    <w:p w:rsidR="00000000" w:rsidDel="00000000" w:rsidP="00000000" w:rsidRDefault="00000000" w:rsidRPr="00000000" w14:paraId="00000013">
      <w:pPr>
        <w:jc w:val="both"/>
        <w:rPr>
          <w:sz w:val="21"/>
          <w:szCs w:val="21"/>
        </w:rPr>
      </w:pPr>
      <w:r w:rsidDel="00000000" w:rsidR="00000000" w:rsidRPr="00000000">
        <w:rPr>
          <w:sz w:val="21"/>
          <w:szCs w:val="21"/>
          <w:rtl w:val="0"/>
        </w:rPr>
        <w:t xml:space="preserve">Lineless children have the number of their House (orphanage) as a surname until maturity. After that they have no surname.</w:t>
      </w:r>
    </w:p>
    <w:p w:rsidR="00000000" w:rsidDel="00000000" w:rsidP="00000000" w:rsidRDefault="00000000" w:rsidRPr="00000000" w14:paraId="00000014">
      <w:pPr>
        <w:jc w:val="both"/>
        <w:rPr>
          <w:sz w:val="21"/>
          <w:szCs w:val="21"/>
        </w:rPr>
      </w:pPr>
      <w:r w:rsidDel="00000000" w:rsidR="00000000" w:rsidRPr="00000000">
        <w:rPr>
          <w:rtl w:val="0"/>
        </w:rPr>
      </w:r>
    </w:p>
    <w:p w:rsidR="00000000" w:rsidDel="00000000" w:rsidP="00000000" w:rsidRDefault="00000000" w:rsidRPr="00000000" w14:paraId="00000015">
      <w:pPr>
        <w:jc w:val="both"/>
        <w:rPr>
          <w:sz w:val="21"/>
          <w:szCs w:val="21"/>
        </w:rPr>
      </w:pPr>
      <w:r w:rsidDel="00000000" w:rsidR="00000000" w:rsidRPr="00000000">
        <w:rPr>
          <w:sz w:val="21"/>
          <w:szCs w:val="21"/>
          <w:rtl w:val="0"/>
        </w:rPr>
        <w:t xml:space="preserve">The Klingon lines are more than just families, less than the great dynasties of Earth’s history. They are perhaps best thought of as networks of mutual obligation and support. Klingon society is not easy to survive in, and loners stand very little chance.</w:t>
      </w:r>
    </w:p>
    <w:p w:rsidR="00000000" w:rsidDel="00000000" w:rsidP="00000000" w:rsidRDefault="00000000" w:rsidRPr="00000000" w14:paraId="00000016">
      <w:pPr>
        <w:jc w:val="both"/>
        <w:rPr>
          <w:sz w:val="21"/>
          <w:szCs w:val="21"/>
        </w:rPr>
      </w:pPr>
      <w:r w:rsidDel="00000000" w:rsidR="00000000" w:rsidRPr="00000000">
        <w:rPr>
          <w:rtl w:val="0"/>
        </w:rPr>
      </w:r>
    </w:p>
    <w:p w:rsidR="00000000" w:rsidDel="00000000" w:rsidP="00000000" w:rsidRDefault="00000000" w:rsidRPr="00000000" w14:paraId="00000017">
      <w:pPr>
        <w:jc w:val="both"/>
        <w:rPr>
          <w:sz w:val="21"/>
          <w:szCs w:val="21"/>
        </w:rPr>
      </w:pPr>
      <w:r w:rsidDel="00000000" w:rsidR="00000000" w:rsidRPr="00000000">
        <w:rPr>
          <w:sz w:val="21"/>
          <w:szCs w:val="21"/>
          <w:rtl w:val="0"/>
        </w:rPr>
        <w:t xml:space="preserve">Lines do not normally feud, though it is not unheard of, but a war between lines usually weakens both to the point of destruction. Rather, they act to secure positive advantages for their members, within the (shifty and unpredictable) limits set by Klingon society as a whole.</w:t>
      </w:r>
    </w:p>
    <w:p w:rsidR="00000000" w:rsidDel="00000000" w:rsidP="00000000" w:rsidRDefault="00000000" w:rsidRPr="00000000" w14:paraId="00000018">
      <w:pPr>
        <w:jc w:val="both"/>
        <w:rPr>
          <w:sz w:val="21"/>
          <w:szCs w:val="21"/>
        </w:rPr>
      </w:pPr>
      <w:r w:rsidDel="00000000" w:rsidR="00000000" w:rsidRPr="00000000">
        <w:rPr>
          <w:rtl w:val="0"/>
        </w:rPr>
      </w:r>
    </w:p>
    <w:p w:rsidR="00000000" w:rsidDel="00000000" w:rsidP="00000000" w:rsidRDefault="00000000" w:rsidRPr="00000000" w14:paraId="00000019">
      <w:pPr>
        <w:jc w:val="both"/>
        <w:rPr>
          <w:sz w:val="21"/>
          <w:szCs w:val="21"/>
        </w:rPr>
      </w:pPr>
      <w:r w:rsidDel="00000000" w:rsidR="00000000" w:rsidRPr="00000000">
        <w:rPr>
          <w:sz w:val="21"/>
          <w:szCs w:val="21"/>
          <w:rtl w:val="0"/>
        </w:rPr>
        <w:t xml:space="preserve">Lines tend to expand, through births and occasional adoptions. There is a point at which the line is so large that one’s obligations bring a diminished return—especially if one’s </w:t>
      </w:r>
      <w:r w:rsidDel="00000000" w:rsidR="00000000" w:rsidRPr="00000000">
        <w:rPr>
          <w:sz w:val="21"/>
          <w:szCs w:val="21"/>
          <w:rtl w:val="0"/>
        </w:rPr>
        <w:t xml:space="preserve">parent</w:t>
      </w:r>
      <w:r w:rsidDel="00000000" w:rsidR="00000000" w:rsidRPr="00000000">
        <w:rPr>
          <w:sz w:val="21"/>
          <w:szCs w:val="21"/>
          <w:rtl w:val="0"/>
        </w:rPr>
        <w:t xml:space="preserve"> had many offspring with more-or-less equal claim on his favors. At such a time, one or more members will become line-founders, changing their linenames and striking out on their own. Many, perhaps most, founders fail, because one’s first act is usually something foolishly bold to establish the name in the Empire’s eye. Still, the potential founder is respected, even by the line he leaves.</w:t>
      </w:r>
    </w:p>
    <w:p w:rsidR="00000000" w:rsidDel="00000000" w:rsidP="00000000" w:rsidRDefault="00000000" w:rsidRPr="00000000" w14:paraId="0000001A">
      <w:pPr>
        <w:rPr>
          <w:i w:val="1"/>
          <w:sz w:val="21"/>
          <w:szCs w:val="21"/>
        </w:rPr>
      </w:pPr>
      <w:r w:rsidDel="00000000" w:rsidR="00000000" w:rsidRPr="00000000">
        <w:rPr>
          <w:rtl w:val="0"/>
        </w:rPr>
      </w:r>
    </w:p>
    <w:p w:rsidR="00000000" w:rsidDel="00000000" w:rsidP="00000000" w:rsidRDefault="00000000" w:rsidRPr="00000000" w14:paraId="0000001B">
      <w:pPr>
        <w:jc w:val="right"/>
        <w:rPr>
          <w:sz w:val="21"/>
          <w:szCs w:val="21"/>
        </w:rPr>
      </w:pPr>
      <w:r w:rsidDel="00000000" w:rsidR="00000000" w:rsidRPr="00000000">
        <w:rPr>
          <w:i w:val="1"/>
          <w:sz w:val="21"/>
          <w:szCs w:val="21"/>
          <w:rtl w:val="0"/>
        </w:rPr>
        <w:t xml:space="preserve">An Informal Guide to the Klingon Empire</w:t>
      </w:r>
      <w:r w:rsidDel="00000000" w:rsidR="00000000" w:rsidRPr="00000000">
        <w:rPr>
          <w:sz w:val="21"/>
          <w:szCs w:val="21"/>
          <w:rtl w:val="0"/>
        </w:rPr>
        <w:t xml:space="preserve">, by J. Ford and E. Tagore</w:t>
      </w:r>
    </w:p>
    <w:sectPr>
      <w:pgSz w:h="15840" w:w="12240" w:orient="portrait"/>
      <w:pgMar w:bottom="1152" w:top="1152" w:left="1656" w:right="165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